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8CB" w:rsidRPr="00024131" w:rsidRDefault="00482969" w:rsidP="00CC2CE7">
      <w:pPr>
        <w:spacing w:after="0" w:line="360" w:lineRule="auto"/>
        <w:contextualSpacing/>
        <w:jc w:val="right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Saltillo, Coahuila</w:t>
      </w:r>
      <w:r w:rsidR="00521AC2" w:rsidRPr="00F60316">
        <w:rPr>
          <w:rFonts w:ascii="Arial" w:hAnsi="Arial" w:cs="Arial"/>
          <w:sz w:val="26"/>
          <w:szCs w:val="26"/>
        </w:rPr>
        <w:t>, a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B90825">
        <w:rPr>
          <w:rFonts w:ascii="Arial" w:hAnsi="Arial" w:cs="Arial"/>
          <w:sz w:val="26"/>
          <w:szCs w:val="26"/>
        </w:rPr>
        <w:t>1</w:t>
      </w:r>
      <w:r w:rsidR="009F1926">
        <w:rPr>
          <w:rFonts w:ascii="Arial" w:hAnsi="Arial" w:cs="Arial"/>
          <w:sz w:val="26"/>
          <w:szCs w:val="26"/>
        </w:rPr>
        <w:t xml:space="preserve">0 </w:t>
      </w:r>
      <w:r w:rsidR="002E35E0">
        <w:rPr>
          <w:rFonts w:ascii="Arial" w:hAnsi="Arial" w:cs="Arial"/>
          <w:sz w:val="26"/>
          <w:szCs w:val="26"/>
        </w:rPr>
        <w:t xml:space="preserve">de </w:t>
      </w:r>
      <w:r w:rsidR="0033591A">
        <w:rPr>
          <w:rFonts w:ascii="Arial" w:hAnsi="Arial" w:cs="Arial"/>
          <w:sz w:val="26"/>
          <w:szCs w:val="26"/>
        </w:rPr>
        <w:t xml:space="preserve">Abril </w:t>
      </w:r>
      <w:r w:rsidR="0077317F">
        <w:rPr>
          <w:rFonts w:ascii="Arial" w:hAnsi="Arial" w:cs="Arial"/>
          <w:sz w:val="26"/>
          <w:szCs w:val="26"/>
        </w:rPr>
        <w:t>de 2024</w:t>
      </w:r>
    </w:p>
    <w:p w:rsidR="00AB18CB" w:rsidRPr="00F60316" w:rsidRDefault="00AB18CB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9F1D9C" w:rsidRPr="00F60316" w:rsidRDefault="005124B8" w:rsidP="00BD5364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ORDEN DEL DÍA</w:t>
      </w:r>
    </w:p>
    <w:p w:rsidR="00924691" w:rsidRPr="00F60316" w:rsidRDefault="00924691" w:rsidP="00BD5364">
      <w:pPr>
        <w:spacing w:after="0" w:line="360" w:lineRule="auto"/>
        <w:contextualSpacing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Magistrados de la Sala Colegiada Penal:</w:t>
      </w:r>
    </w:p>
    <w:p w:rsidR="001C3C2F" w:rsidRPr="00F60316" w:rsidRDefault="001C3C2F" w:rsidP="00BD536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Por medio de la presente, se</w:t>
      </w:r>
      <w:r w:rsidR="00543E4A" w:rsidRPr="00F60316">
        <w:rPr>
          <w:rFonts w:ascii="Arial" w:hAnsi="Arial" w:cs="Arial"/>
          <w:sz w:val="26"/>
          <w:szCs w:val="26"/>
        </w:rPr>
        <w:t xml:space="preserve"> les</w:t>
      </w:r>
      <w:r w:rsidRPr="00F60316">
        <w:rPr>
          <w:rFonts w:ascii="Arial" w:hAnsi="Arial" w:cs="Arial"/>
          <w:sz w:val="26"/>
          <w:szCs w:val="26"/>
        </w:rPr>
        <w:t xml:space="preserve"> da a conocer el orden del día </w:t>
      </w:r>
      <w:r w:rsidR="00543E4A" w:rsidRPr="00F60316">
        <w:rPr>
          <w:rFonts w:ascii="Arial" w:hAnsi="Arial" w:cs="Arial"/>
          <w:sz w:val="26"/>
          <w:szCs w:val="26"/>
        </w:rPr>
        <w:t xml:space="preserve">de la Sala </w:t>
      </w:r>
      <w:r w:rsidR="000E741F" w:rsidRPr="00F60316">
        <w:rPr>
          <w:rFonts w:ascii="Arial" w:hAnsi="Arial" w:cs="Arial"/>
          <w:sz w:val="26"/>
          <w:szCs w:val="26"/>
        </w:rPr>
        <w:t xml:space="preserve">Colegiada </w:t>
      </w:r>
      <w:r w:rsidR="00543E4A" w:rsidRPr="00F60316">
        <w:rPr>
          <w:rFonts w:ascii="Arial" w:hAnsi="Arial" w:cs="Arial"/>
          <w:sz w:val="26"/>
          <w:szCs w:val="26"/>
        </w:rPr>
        <w:t>Penal</w:t>
      </w:r>
      <w:r w:rsidR="00450D63" w:rsidRPr="00F60316">
        <w:rPr>
          <w:rFonts w:ascii="Arial" w:hAnsi="Arial" w:cs="Arial"/>
          <w:sz w:val="26"/>
          <w:szCs w:val="26"/>
        </w:rPr>
        <w:t>,</w:t>
      </w:r>
      <w:r w:rsidR="00543E4A" w:rsidRPr="00F60316">
        <w:rPr>
          <w:rFonts w:ascii="Arial" w:hAnsi="Arial" w:cs="Arial"/>
          <w:sz w:val="26"/>
          <w:szCs w:val="26"/>
        </w:rPr>
        <w:t xml:space="preserve"> del Tribunal Superior de Justicia en el Estado, con el fin de celebrar </w:t>
      </w:r>
      <w:r w:rsidRPr="00F60316">
        <w:rPr>
          <w:rFonts w:ascii="Arial" w:hAnsi="Arial" w:cs="Arial"/>
          <w:sz w:val="26"/>
          <w:szCs w:val="26"/>
        </w:rPr>
        <w:t xml:space="preserve">la </w:t>
      </w:r>
      <w:r w:rsidR="00655EF0">
        <w:rPr>
          <w:rFonts w:ascii="Arial" w:hAnsi="Arial" w:cs="Arial"/>
          <w:sz w:val="26"/>
          <w:szCs w:val="26"/>
        </w:rPr>
        <w:t xml:space="preserve">décima </w:t>
      </w:r>
      <w:r w:rsidR="00B90825">
        <w:rPr>
          <w:rFonts w:ascii="Arial" w:hAnsi="Arial" w:cs="Arial"/>
          <w:sz w:val="26"/>
          <w:szCs w:val="26"/>
        </w:rPr>
        <w:t xml:space="preserve">tercera </w:t>
      </w:r>
      <w:r w:rsidRPr="00F60316">
        <w:rPr>
          <w:rFonts w:ascii="Arial" w:hAnsi="Arial" w:cs="Arial"/>
          <w:sz w:val="26"/>
          <w:szCs w:val="26"/>
        </w:rPr>
        <w:t>sesión ordinaria</w:t>
      </w:r>
      <w:r w:rsidR="00DA14C2" w:rsidRPr="00F60316">
        <w:rPr>
          <w:rFonts w:ascii="Arial" w:hAnsi="Arial" w:cs="Arial"/>
          <w:sz w:val="26"/>
          <w:szCs w:val="26"/>
        </w:rPr>
        <w:t xml:space="preserve"> presencial en la </w:t>
      </w:r>
      <w:r w:rsidR="006138CD" w:rsidRPr="00F60316">
        <w:rPr>
          <w:rFonts w:ascii="Arial" w:hAnsi="Arial" w:cs="Arial"/>
          <w:sz w:val="26"/>
          <w:szCs w:val="26"/>
        </w:rPr>
        <w:t>S</w:t>
      </w:r>
      <w:r w:rsidR="00DA14C2" w:rsidRPr="00F60316">
        <w:rPr>
          <w:rFonts w:ascii="Arial" w:hAnsi="Arial" w:cs="Arial"/>
          <w:sz w:val="26"/>
          <w:szCs w:val="26"/>
        </w:rPr>
        <w:t>ala</w:t>
      </w:r>
      <w:r w:rsidR="000E741F" w:rsidRPr="00F60316">
        <w:rPr>
          <w:rFonts w:ascii="Arial" w:hAnsi="Arial" w:cs="Arial"/>
          <w:sz w:val="26"/>
          <w:szCs w:val="26"/>
        </w:rPr>
        <w:t xml:space="preserve"> de Audiencias</w:t>
      </w:r>
      <w:r w:rsidR="00DA14C2" w:rsidRPr="00F60316">
        <w:rPr>
          <w:rFonts w:ascii="Arial" w:hAnsi="Arial" w:cs="Arial"/>
          <w:sz w:val="26"/>
          <w:szCs w:val="26"/>
        </w:rPr>
        <w:t xml:space="preserve"> del Pleno Penal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450D63" w:rsidRPr="00F60316">
        <w:rPr>
          <w:rFonts w:ascii="Arial" w:hAnsi="Arial" w:cs="Arial"/>
          <w:sz w:val="26"/>
          <w:szCs w:val="26"/>
        </w:rPr>
        <w:t xml:space="preserve">la cual </w:t>
      </w:r>
      <w:r w:rsidR="00543E4A" w:rsidRPr="00F60316">
        <w:rPr>
          <w:rFonts w:ascii="Arial" w:hAnsi="Arial" w:cs="Arial"/>
          <w:sz w:val="26"/>
          <w:szCs w:val="26"/>
        </w:rPr>
        <w:t>tendrá</w:t>
      </w:r>
      <w:r w:rsidRPr="00F60316">
        <w:rPr>
          <w:rFonts w:ascii="Arial" w:hAnsi="Arial" w:cs="Arial"/>
          <w:sz w:val="26"/>
          <w:szCs w:val="26"/>
        </w:rPr>
        <w:t xml:space="preserve"> </w:t>
      </w:r>
      <w:r w:rsidR="00543E4A" w:rsidRPr="00F60316">
        <w:rPr>
          <w:rFonts w:ascii="Arial" w:hAnsi="Arial" w:cs="Arial"/>
          <w:sz w:val="26"/>
          <w:szCs w:val="26"/>
        </w:rPr>
        <w:t xml:space="preserve">verificativo a las </w:t>
      </w:r>
      <w:r w:rsidR="00A973DC">
        <w:rPr>
          <w:rFonts w:ascii="Arial" w:hAnsi="Arial" w:cs="Arial"/>
          <w:b/>
          <w:sz w:val="26"/>
          <w:szCs w:val="26"/>
        </w:rPr>
        <w:t>(</w:t>
      </w:r>
      <w:r w:rsidR="009F1926">
        <w:rPr>
          <w:rFonts w:ascii="Arial" w:hAnsi="Arial" w:cs="Arial"/>
          <w:b/>
          <w:sz w:val="26"/>
          <w:szCs w:val="26"/>
        </w:rPr>
        <w:t>1</w:t>
      </w:r>
      <w:r w:rsidR="00495DEE">
        <w:rPr>
          <w:rFonts w:ascii="Arial" w:hAnsi="Arial" w:cs="Arial"/>
          <w:b/>
          <w:sz w:val="26"/>
          <w:szCs w:val="26"/>
        </w:rPr>
        <w:t>2</w:t>
      </w:r>
      <w:r w:rsidR="009F1926">
        <w:rPr>
          <w:rFonts w:ascii="Arial" w:hAnsi="Arial" w:cs="Arial"/>
          <w:b/>
          <w:sz w:val="26"/>
          <w:szCs w:val="26"/>
        </w:rPr>
        <w:t>:00</w:t>
      </w:r>
      <w:r w:rsidR="00DF681B">
        <w:rPr>
          <w:rFonts w:ascii="Arial" w:hAnsi="Arial" w:cs="Arial"/>
          <w:b/>
          <w:sz w:val="26"/>
          <w:szCs w:val="26"/>
        </w:rPr>
        <w:t xml:space="preserve">) </w:t>
      </w:r>
      <w:r w:rsidR="009F1926">
        <w:rPr>
          <w:rFonts w:ascii="Arial" w:hAnsi="Arial" w:cs="Arial"/>
          <w:b/>
          <w:sz w:val="26"/>
          <w:szCs w:val="26"/>
        </w:rPr>
        <w:t xml:space="preserve">DOCE </w:t>
      </w:r>
      <w:r w:rsidR="00A973DC">
        <w:rPr>
          <w:rFonts w:ascii="Arial" w:hAnsi="Arial" w:cs="Arial"/>
          <w:b/>
          <w:sz w:val="26"/>
          <w:szCs w:val="26"/>
        </w:rPr>
        <w:t xml:space="preserve">HORAS </w:t>
      </w:r>
      <w:r w:rsidR="00A76973" w:rsidRPr="00D83516">
        <w:rPr>
          <w:rFonts w:ascii="Arial" w:hAnsi="Arial" w:cs="Arial"/>
          <w:b/>
          <w:sz w:val="26"/>
          <w:szCs w:val="26"/>
        </w:rPr>
        <w:t>DEL DÍA</w:t>
      </w:r>
      <w:r w:rsidR="00A76973" w:rsidRPr="00F60316">
        <w:rPr>
          <w:rFonts w:ascii="Arial" w:hAnsi="Arial" w:cs="Arial"/>
          <w:sz w:val="26"/>
          <w:szCs w:val="26"/>
        </w:rPr>
        <w:t xml:space="preserve"> </w:t>
      </w:r>
      <w:r w:rsidR="00B90825">
        <w:rPr>
          <w:rFonts w:ascii="Arial" w:hAnsi="Arial" w:cs="Arial"/>
          <w:b/>
          <w:sz w:val="26"/>
          <w:szCs w:val="26"/>
        </w:rPr>
        <w:t>DIEZ (10</w:t>
      </w:r>
      <w:r w:rsidR="002E35E0">
        <w:rPr>
          <w:rFonts w:ascii="Arial" w:hAnsi="Arial" w:cs="Arial"/>
          <w:b/>
          <w:sz w:val="26"/>
          <w:szCs w:val="26"/>
        </w:rPr>
        <w:t xml:space="preserve">) DE </w:t>
      </w:r>
      <w:r w:rsidR="00C41A79">
        <w:rPr>
          <w:rFonts w:ascii="Arial" w:hAnsi="Arial" w:cs="Arial"/>
          <w:b/>
          <w:sz w:val="26"/>
          <w:szCs w:val="26"/>
        </w:rPr>
        <w:t xml:space="preserve">ABRIL </w:t>
      </w:r>
      <w:r w:rsidR="00A76973">
        <w:rPr>
          <w:rFonts w:ascii="Arial" w:hAnsi="Arial" w:cs="Arial"/>
          <w:b/>
          <w:sz w:val="26"/>
          <w:szCs w:val="26"/>
        </w:rPr>
        <w:t>DE</w:t>
      </w:r>
      <w:r w:rsidR="0017016B">
        <w:rPr>
          <w:rFonts w:ascii="Arial" w:hAnsi="Arial" w:cs="Arial"/>
          <w:b/>
          <w:sz w:val="26"/>
          <w:szCs w:val="26"/>
        </w:rPr>
        <w:t>L AÑO</w:t>
      </w:r>
      <w:r w:rsidR="00A76973">
        <w:rPr>
          <w:rFonts w:ascii="Arial" w:hAnsi="Arial" w:cs="Arial"/>
          <w:b/>
          <w:sz w:val="26"/>
          <w:szCs w:val="26"/>
        </w:rPr>
        <w:t xml:space="preserve"> DOS MIL VEINTICUATRO (2024)</w:t>
      </w:r>
      <w:r w:rsidR="00543E4A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lo anterior</w:t>
      </w:r>
      <w:r w:rsidR="00AE17EF" w:rsidRPr="00F60316">
        <w:rPr>
          <w:rFonts w:ascii="Arial" w:hAnsi="Arial" w:cs="Arial"/>
          <w:sz w:val="26"/>
          <w:szCs w:val="26"/>
        </w:rPr>
        <w:t>,</w:t>
      </w:r>
      <w:r w:rsidR="00AB4407" w:rsidRPr="00F60316">
        <w:rPr>
          <w:rFonts w:ascii="Arial" w:hAnsi="Arial" w:cs="Arial"/>
          <w:sz w:val="26"/>
          <w:szCs w:val="26"/>
        </w:rPr>
        <w:t xml:space="preserve"> </w:t>
      </w:r>
      <w:r w:rsidR="00AE17EF" w:rsidRPr="00F60316">
        <w:rPr>
          <w:rFonts w:ascii="Arial" w:hAnsi="Arial" w:cs="Arial"/>
          <w:sz w:val="26"/>
          <w:szCs w:val="26"/>
        </w:rPr>
        <w:t xml:space="preserve">de acuerdo con lo establecido </w:t>
      </w:r>
      <w:r w:rsidR="00AB4407" w:rsidRPr="00F60316">
        <w:rPr>
          <w:rFonts w:ascii="Arial" w:hAnsi="Arial" w:cs="Arial"/>
          <w:sz w:val="26"/>
          <w:szCs w:val="26"/>
        </w:rPr>
        <w:t>por el artículo 17 de la Ley Orgánica del Poder Judicial del Estado</w:t>
      </w:r>
      <w:r w:rsidR="009E5314" w:rsidRPr="00F60316">
        <w:rPr>
          <w:rFonts w:ascii="Arial" w:hAnsi="Arial" w:cs="Arial"/>
          <w:sz w:val="26"/>
          <w:szCs w:val="26"/>
        </w:rPr>
        <w:t>.</w:t>
      </w:r>
    </w:p>
    <w:p w:rsidR="00F60316" w:rsidRPr="00F60316" w:rsidRDefault="00F60316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B4026A" w:rsidRDefault="001C3C2F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sz w:val="26"/>
          <w:szCs w:val="26"/>
        </w:rPr>
        <w:t>Los temas a tratar serán</w:t>
      </w:r>
      <w:r w:rsidR="00AE17EF" w:rsidRPr="00F60316">
        <w:rPr>
          <w:rFonts w:ascii="Arial" w:hAnsi="Arial" w:cs="Arial"/>
          <w:sz w:val="26"/>
          <w:szCs w:val="26"/>
        </w:rPr>
        <w:t xml:space="preserve"> los siguientes</w:t>
      </w:r>
      <w:r w:rsidRPr="00F60316">
        <w:rPr>
          <w:rFonts w:ascii="Arial" w:hAnsi="Arial" w:cs="Arial"/>
          <w:sz w:val="26"/>
          <w:szCs w:val="26"/>
        </w:rPr>
        <w:t>:</w:t>
      </w:r>
    </w:p>
    <w:p w:rsidR="00924691" w:rsidRPr="00F60316" w:rsidRDefault="00924691" w:rsidP="00BD5364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1</w:t>
      </w:r>
      <w:r w:rsidR="007229BD" w:rsidRPr="00F60316">
        <w:rPr>
          <w:rFonts w:ascii="Arial" w:hAnsi="Arial" w:cs="Arial"/>
          <w:b/>
          <w:sz w:val="26"/>
          <w:szCs w:val="26"/>
          <w:lang w:val="es-MX"/>
        </w:rPr>
        <w:t>)</w:t>
      </w:r>
      <w:r w:rsidR="00521AC2" w:rsidRPr="00F60316">
        <w:rPr>
          <w:rFonts w:ascii="Arial" w:hAnsi="Arial" w:cs="Arial"/>
          <w:sz w:val="26"/>
          <w:szCs w:val="26"/>
          <w:lang w:val="es-MX"/>
        </w:rPr>
        <w:t xml:space="preserve"> </w:t>
      </w:r>
      <w:r w:rsidRPr="00F60316">
        <w:rPr>
          <w:rFonts w:ascii="Arial" w:hAnsi="Arial" w:cs="Arial"/>
          <w:sz w:val="26"/>
          <w:szCs w:val="26"/>
          <w:lang w:val="es-MX"/>
        </w:rPr>
        <w:t>En primer término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 y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conforme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a lo dispuesto por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 la Ley Orgánica del Poder Judicial del Estado de Coahuila de Zaragoza, se pasara lista de asistencia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de</w:t>
      </w:r>
      <w:r w:rsidR="00A64D0A">
        <w:rPr>
          <w:rFonts w:ascii="Arial" w:hAnsi="Arial" w:cs="Arial"/>
          <w:sz w:val="26"/>
          <w:szCs w:val="26"/>
          <w:lang w:val="es-MX"/>
        </w:rPr>
        <w:t xml:space="preserve"> las y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los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920E12">
        <w:rPr>
          <w:rFonts w:ascii="Arial" w:hAnsi="Arial" w:cs="Arial"/>
          <w:sz w:val="26"/>
          <w:szCs w:val="26"/>
          <w:lang w:val="es-MX"/>
        </w:rPr>
        <w:t xml:space="preserve"> y Supernumerarios</w:t>
      </w:r>
      <w:r w:rsidR="00F84628">
        <w:rPr>
          <w:rFonts w:ascii="Arial" w:hAnsi="Arial" w:cs="Arial"/>
          <w:sz w:val="26"/>
          <w:szCs w:val="26"/>
          <w:lang w:val="es-MX"/>
        </w:rPr>
        <w:t xml:space="preserve">, 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que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forma</w:t>
      </w:r>
      <w:r w:rsidR="00A575A8">
        <w:rPr>
          <w:rFonts w:ascii="Arial" w:hAnsi="Arial" w:cs="Arial"/>
          <w:sz w:val="26"/>
          <w:szCs w:val="26"/>
          <w:lang w:val="es-MX"/>
        </w:rPr>
        <w:t>n</w:t>
      </w:r>
      <w:r w:rsidR="002403F2" w:rsidRPr="00F60316">
        <w:rPr>
          <w:rFonts w:ascii="Arial" w:hAnsi="Arial" w:cs="Arial"/>
          <w:sz w:val="26"/>
          <w:szCs w:val="26"/>
          <w:lang w:val="es-MX"/>
        </w:rPr>
        <w:t xml:space="preserve"> Sala o </w:t>
      </w:r>
      <w:r w:rsidR="00A575A8">
        <w:rPr>
          <w:rFonts w:ascii="Arial" w:hAnsi="Arial" w:cs="Arial"/>
          <w:sz w:val="26"/>
          <w:szCs w:val="26"/>
          <w:lang w:val="es-MX"/>
        </w:rPr>
        <w:t xml:space="preserve">integran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Tribunal de Apelación respectivamente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.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1C3C2F" w:rsidRPr="00F60316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  <w:r w:rsidRPr="00F60316">
        <w:rPr>
          <w:rFonts w:ascii="Arial" w:hAnsi="Arial" w:cs="Arial"/>
          <w:b/>
          <w:sz w:val="26"/>
          <w:szCs w:val="26"/>
        </w:rPr>
        <w:t>2</w:t>
      </w:r>
      <w:r w:rsidR="007229BD" w:rsidRPr="00F60316">
        <w:rPr>
          <w:rFonts w:ascii="Arial" w:hAnsi="Arial" w:cs="Arial"/>
          <w:b/>
          <w:sz w:val="26"/>
          <w:szCs w:val="26"/>
        </w:rPr>
        <w:t>)</w:t>
      </w:r>
      <w:r w:rsidR="00642F4B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AE17EF" w:rsidRPr="00F60316">
        <w:rPr>
          <w:rFonts w:ascii="Arial" w:hAnsi="Arial" w:cs="Arial"/>
          <w:sz w:val="26"/>
          <w:szCs w:val="26"/>
          <w:lang w:val="es-MX"/>
        </w:rPr>
        <w:t>Acto continuo</w:t>
      </w:r>
      <w:r w:rsidR="002403F2" w:rsidRPr="00F60316">
        <w:rPr>
          <w:rFonts w:ascii="Arial" w:hAnsi="Arial" w:cs="Arial"/>
          <w:sz w:val="26"/>
          <w:szCs w:val="26"/>
          <w:lang w:val="es-MX"/>
        </w:rPr>
        <w:t>,</w:t>
      </w:r>
      <w:r w:rsidR="002403F2"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  <w:r w:rsidR="002403F2" w:rsidRPr="00F60316">
        <w:rPr>
          <w:rFonts w:ascii="Arial" w:hAnsi="Arial" w:cs="Arial"/>
          <w:sz w:val="26"/>
          <w:szCs w:val="26"/>
          <w:lang w:val="es-MX"/>
        </w:rPr>
        <w:t>s</w:t>
      </w:r>
      <w:r w:rsidRPr="00F60316">
        <w:rPr>
          <w:rFonts w:ascii="Arial" w:hAnsi="Arial" w:cs="Arial"/>
          <w:sz w:val="26"/>
          <w:szCs w:val="26"/>
          <w:lang w:val="es-MX"/>
        </w:rPr>
        <w:t>e aprueba el orden del día.</w:t>
      </w:r>
      <w:r w:rsidRPr="00F60316">
        <w:rPr>
          <w:rFonts w:ascii="Arial" w:hAnsi="Arial" w:cs="Arial"/>
          <w:b/>
          <w:sz w:val="26"/>
          <w:szCs w:val="26"/>
          <w:lang w:val="es-MX"/>
        </w:rPr>
        <w:t xml:space="preserve"> </w:t>
      </w:r>
    </w:p>
    <w:p w:rsidR="00924691" w:rsidRPr="00F60316" w:rsidRDefault="00924691" w:rsidP="00BD5364">
      <w:pPr>
        <w:pStyle w:val="Textoindependiente"/>
        <w:spacing w:line="360" w:lineRule="auto"/>
        <w:contextualSpacing/>
        <w:rPr>
          <w:rFonts w:ascii="Arial" w:hAnsi="Arial" w:cs="Arial"/>
          <w:b/>
          <w:sz w:val="26"/>
          <w:szCs w:val="26"/>
          <w:lang w:val="es-MX"/>
        </w:rPr>
      </w:pPr>
    </w:p>
    <w:p w:rsidR="00CD038B" w:rsidRPr="00024131" w:rsidRDefault="001C3C2F" w:rsidP="00BD5364">
      <w:pPr>
        <w:pStyle w:val="Textoindependiente"/>
        <w:spacing w:line="360" w:lineRule="auto"/>
        <w:contextualSpacing/>
        <w:rPr>
          <w:rFonts w:ascii="Arial" w:hAnsi="Arial" w:cs="Arial"/>
          <w:bCs/>
          <w:sz w:val="26"/>
          <w:szCs w:val="26"/>
          <w:lang w:val="es-ES_tradnl"/>
        </w:rPr>
      </w:pPr>
      <w:r w:rsidRPr="00F60316">
        <w:rPr>
          <w:rFonts w:ascii="Arial" w:hAnsi="Arial" w:cs="Arial"/>
          <w:b/>
          <w:sz w:val="26"/>
          <w:szCs w:val="26"/>
          <w:lang w:val="es-MX"/>
        </w:rPr>
        <w:t>3</w:t>
      </w:r>
      <w:r w:rsidR="00521AC2" w:rsidRPr="00F60316">
        <w:rPr>
          <w:rFonts w:ascii="Arial" w:hAnsi="Arial" w:cs="Arial"/>
          <w:b/>
          <w:sz w:val="26"/>
          <w:szCs w:val="26"/>
          <w:lang w:val="es-MX"/>
        </w:rPr>
        <w:t xml:space="preserve">)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Enseguida, </w:t>
      </w:r>
      <w:r w:rsidRPr="00F60316">
        <w:rPr>
          <w:rFonts w:ascii="Arial" w:hAnsi="Arial" w:cs="Arial"/>
          <w:sz w:val="26"/>
          <w:szCs w:val="26"/>
          <w:lang w:val="es-MX"/>
        </w:rPr>
        <w:t xml:space="preserve">las y los Magistrados </w:t>
      </w:r>
      <w:r w:rsidR="0046473F" w:rsidRPr="00F60316">
        <w:rPr>
          <w:rFonts w:ascii="Arial" w:hAnsi="Arial" w:cs="Arial"/>
          <w:sz w:val="26"/>
          <w:szCs w:val="26"/>
          <w:lang w:val="es-MX"/>
        </w:rPr>
        <w:t>Numerarios</w:t>
      </w:r>
      <w:r w:rsidR="00920E12">
        <w:rPr>
          <w:rFonts w:ascii="Arial" w:hAnsi="Arial" w:cs="Arial"/>
          <w:sz w:val="26"/>
          <w:szCs w:val="26"/>
          <w:lang w:val="es-MX"/>
        </w:rPr>
        <w:t xml:space="preserve"> y Supernumerarios</w:t>
      </w:r>
      <w:bookmarkStart w:id="0" w:name="_GoBack"/>
      <w:bookmarkEnd w:id="0"/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, </w:t>
      </w:r>
      <w:r w:rsidR="0033571F" w:rsidRPr="00F60316">
        <w:rPr>
          <w:rFonts w:ascii="Arial" w:hAnsi="Arial" w:cs="Arial"/>
          <w:sz w:val="26"/>
          <w:szCs w:val="26"/>
          <w:lang w:val="es-MX"/>
        </w:rPr>
        <w:t xml:space="preserve">de acuerdo con lo establecido en el artículo 18 de la Ley Orgánica del Poder Judicial del Estado de Coahuila de Zaragoza, </w:t>
      </w:r>
      <w:r w:rsidR="00AE17EF" w:rsidRPr="00F60316">
        <w:rPr>
          <w:rFonts w:ascii="Arial" w:hAnsi="Arial" w:cs="Arial"/>
          <w:sz w:val="26"/>
          <w:szCs w:val="26"/>
          <w:lang w:val="es-MX"/>
        </w:rPr>
        <w:t xml:space="preserve">votaran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 xml:space="preserve">los proyectos 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previamente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circulados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 xml:space="preserve"> que a continuación se detallan, </w:t>
      </w:r>
      <w:r w:rsidRPr="00F60316">
        <w:rPr>
          <w:rFonts w:ascii="Arial" w:hAnsi="Arial" w:cs="Arial"/>
          <w:bCs/>
          <w:sz w:val="26"/>
          <w:szCs w:val="26"/>
          <w:lang w:val="es-ES_tradnl"/>
        </w:rPr>
        <w:t>con el fin de emitir Sentencias de Segunda Instancia</w:t>
      </w:r>
      <w:r w:rsidR="0033571F" w:rsidRPr="00F60316">
        <w:rPr>
          <w:rFonts w:ascii="Arial" w:hAnsi="Arial" w:cs="Arial"/>
          <w:bCs/>
          <w:sz w:val="26"/>
          <w:szCs w:val="26"/>
          <w:lang w:val="es-ES_tradnl"/>
        </w:rPr>
        <w:t>.</w:t>
      </w:r>
    </w:p>
    <w:p w:rsidR="00335C7D" w:rsidRDefault="00335C7D" w:rsidP="00A63814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D86EFC" w:rsidRDefault="00D86EFC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8615A6" w:rsidRPr="008615A6" w:rsidRDefault="008615A6" w:rsidP="008615A6">
      <w:pPr>
        <w:pStyle w:val="Prrafodelista"/>
        <w:numPr>
          <w:ilvl w:val="0"/>
          <w:numId w:val="6"/>
        </w:num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615A6"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8615A6" w:rsidRDefault="008615A6" w:rsidP="008615A6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1</w:t>
      </w:r>
      <w:r>
        <w:rPr>
          <w:rFonts w:ascii="Arial" w:hAnsi="Arial" w:cs="Arial"/>
          <w:b/>
          <w:sz w:val="26"/>
          <w:szCs w:val="26"/>
          <w:u w:val="single"/>
        </w:rPr>
        <w:t xml:space="preserve">).- TOCA PENAL 29/2019-T, </w:t>
      </w:r>
      <w:r w:rsidRPr="00580801">
        <w:rPr>
          <w:rFonts w:ascii="Arial" w:hAnsi="Arial" w:cs="Arial"/>
          <w:sz w:val="26"/>
          <w:szCs w:val="26"/>
        </w:rPr>
        <w:t>en los autos de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192/2020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que por </w:t>
      </w:r>
      <w:r>
        <w:rPr>
          <w:rFonts w:ascii="Arial" w:hAnsi="Arial" w:cs="Arial"/>
          <w:sz w:val="26"/>
          <w:szCs w:val="26"/>
        </w:rPr>
        <w:t>los</w:t>
      </w:r>
      <w:r w:rsidRPr="00580801">
        <w:rPr>
          <w:rFonts w:ascii="Arial" w:hAnsi="Arial" w:cs="Arial"/>
          <w:sz w:val="26"/>
          <w:szCs w:val="26"/>
        </w:rPr>
        <w:t xml:space="preserve"> delito</w:t>
      </w:r>
      <w:r>
        <w:rPr>
          <w:rFonts w:ascii="Arial" w:hAnsi="Arial" w:cs="Arial"/>
          <w:sz w:val="26"/>
          <w:szCs w:val="26"/>
        </w:rPr>
        <w:t>s</w:t>
      </w:r>
      <w:r w:rsidRPr="00580801">
        <w:rPr>
          <w:rFonts w:ascii="Arial" w:hAnsi="Arial" w:cs="Arial"/>
          <w:sz w:val="26"/>
          <w:szCs w:val="26"/>
        </w:rPr>
        <w:t xml:space="preserve"> de</w:t>
      </w:r>
      <w:r>
        <w:rPr>
          <w:rFonts w:ascii="Arial" w:hAnsi="Arial" w:cs="Arial"/>
          <w:b/>
          <w:iCs/>
          <w:sz w:val="26"/>
          <w:szCs w:val="26"/>
        </w:rPr>
        <w:t xml:space="preserve"> HOMICIDIO CALIFICADO CON PREMEDITACIÓN Y VENTAJA Y PRIVACIÓN DE LA LIBERTAD AGRAVADA</w:t>
      </w:r>
      <w:r w:rsidRPr="00580801">
        <w:rPr>
          <w:rFonts w:ascii="Arial" w:hAnsi="Arial" w:cs="Arial"/>
          <w:b/>
          <w:sz w:val="26"/>
          <w:szCs w:val="26"/>
        </w:rPr>
        <w:t xml:space="preserve">, </w:t>
      </w:r>
      <w:r w:rsidRPr="00580801">
        <w:rPr>
          <w:rFonts w:ascii="Arial" w:hAnsi="Arial" w:cs="Arial"/>
          <w:sz w:val="26"/>
          <w:szCs w:val="26"/>
        </w:rPr>
        <w:t xml:space="preserve">se instruyó en contra de 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EDUARDO;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esto en </w:t>
      </w:r>
      <w:r>
        <w:rPr>
          <w:rFonts w:ascii="Arial" w:eastAsia="Times New Roman" w:hAnsi="Arial" w:cs="Arial"/>
          <w:color w:val="000000"/>
          <w:sz w:val="26"/>
          <w:szCs w:val="26"/>
          <w:lang w:val="es-ES_tradnl"/>
        </w:rPr>
        <w:lastRenderedPageBreak/>
        <w:t xml:space="preserve">cumplimiento con la ejecutoria de </w:t>
      </w:r>
      <w:r w:rsidRPr="00183276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AMPARO DIRECTO 407/2022</w:t>
      </w:r>
      <w:r w:rsidRP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.</w:t>
      </w:r>
      <w:r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>
        <w:rPr>
          <w:rFonts w:ascii="Arial" w:hAnsi="Arial" w:cs="Arial"/>
          <w:sz w:val="26"/>
          <w:szCs w:val="26"/>
        </w:rPr>
        <w:t>En donde la Sala queda conformada de la siguiente manera:</w:t>
      </w: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MARÍA LUISA VALENCIA GARCÍA (PONENTE)</w:t>
      </w: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</w:t>
      </w: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HOMERO RAMOS GLORIA </w:t>
      </w: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8615A6" w:rsidRDefault="008615A6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2545B1">
        <w:rPr>
          <w:rFonts w:ascii="Arial" w:hAnsi="Arial" w:cs="Arial"/>
          <w:b/>
          <w:sz w:val="26"/>
          <w:szCs w:val="26"/>
        </w:rPr>
        <w:t>MAGISTRADO LUIS EFRÉN RÍOS VEGA</w:t>
      </w:r>
    </w:p>
    <w:p w:rsidR="00906D4F" w:rsidRPr="002545B1" w:rsidRDefault="00906D4F" w:rsidP="008615A6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8615A6" w:rsidRDefault="008615A6" w:rsidP="008615A6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2D23E2" w:rsidRDefault="00906D4F" w:rsidP="002D23E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</w:t>
      </w:r>
      <w:r w:rsidR="002D23E2">
        <w:rPr>
          <w:rFonts w:ascii="Arial" w:hAnsi="Arial" w:cs="Arial"/>
          <w:b/>
          <w:sz w:val="26"/>
          <w:szCs w:val="26"/>
        </w:rPr>
        <w:t>.- MAGISTRADA GRICELDA ELIZALDE CASTELLANOS</w:t>
      </w:r>
    </w:p>
    <w:p w:rsidR="002D23E2" w:rsidRDefault="002D23E2" w:rsidP="002D23E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2D23E2" w:rsidRDefault="00906D4F" w:rsidP="002D23E2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2</w:t>
      </w:r>
      <w:r w:rsidR="002D23E2">
        <w:rPr>
          <w:rFonts w:ascii="Arial" w:hAnsi="Arial" w:cs="Arial"/>
          <w:b/>
          <w:sz w:val="26"/>
          <w:szCs w:val="26"/>
          <w:u w:val="single"/>
        </w:rPr>
        <w:t xml:space="preserve">).- TOCA PENAL 07/2024-T, </w:t>
      </w:r>
      <w:r w:rsidR="002D23E2" w:rsidRPr="00580801">
        <w:rPr>
          <w:rFonts w:ascii="Arial" w:hAnsi="Arial" w:cs="Arial"/>
          <w:sz w:val="26"/>
          <w:szCs w:val="26"/>
        </w:rPr>
        <w:t>en los autos de</w:t>
      </w:r>
      <w:r w:rsidR="002D23E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2D23E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485/2020-4T</w:t>
      </w:r>
      <w:r w:rsidR="002D23E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2D23E2" w:rsidRPr="00580801">
        <w:rPr>
          <w:rFonts w:ascii="Arial" w:hAnsi="Arial" w:cs="Arial"/>
          <w:sz w:val="26"/>
          <w:szCs w:val="26"/>
        </w:rPr>
        <w:t>que por el delito de</w:t>
      </w:r>
      <w:r w:rsidR="002D23E2">
        <w:rPr>
          <w:rFonts w:ascii="Arial" w:hAnsi="Arial" w:cs="Arial"/>
          <w:b/>
          <w:iCs/>
          <w:sz w:val="26"/>
          <w:szCs w:val="26"/>
        </w:rPr>
        <w:t xml:space="preserve"> HOMICIDIO CALIFICADO</w:t>
      </w:r>
      <w:r w:rsidR="002D23E2" w:rsidRPr="00580801">
        <w:rPr>
          <w:rFonts w:ascii="Arial" w:hAnsi="Arial" w:cs="Arial"/>
          <w:b/>
          <w:sz w:val="26"/>
          <w:szCs w:val="26"/>
        </w:rPr>
        <w:t xml:space="preserve">, </w:t>
      </w:r>
      <w:r w:rsidR="002D23E2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2D23E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ISRAEL; </w:t>
      </w:r>
      <w:r w:rsidR="002D23E2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seguido en el Juzgado Primero de Primera Instancia en Materia Penal del Distrito Judicial de Saltillo</w:t>
      </w:r>
      <w:r w:rsidR="002D23E2" w:rsidRP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.</w:t>
      </w:r>
      <w:r w:rsidR="002D23E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2D23E2">
        <w:rPr>
          <w:rFonts w:ascii="Arial" w:hAnsi="Arial" w:cs="Arial"/>
          <w:sz w:val="26"/>
          <w:szCs w:val="26"/>
        </w:rPr>
        <w:t xml:space="preserve">En donde </w:t>
      </w:r>
      <w:r w:rsidR="0044307E">
        <w:rPr>
          <w:rFonts w:ascii="Arial" w:hAnsi="Arial" w:cs="Arial"/>
          <w:sz w:val="26"/>
          <w:szCs w:val="26"/>
        </w:rPr>
        <w:t xml:space="preserve">la Sala </w:t>
      </w:r>
      <w:r w:rsidR="002D23E2">
        <w:rPr>
          <w:rFonts w:ascii="Arial" w:hAnsi="Arial" w:cs="Arial"/>
          <w:sz w:val="26"/>
          <w:szCs w:val="26"/>
        </w:rPr>
        <w:t xml:space="preserve">queda </w:t>
      </w:r>
      <w:r w:rsidR="0044307E">
        <w:rPr>
          <w:rFonts w:ascii="Arial" w:hAnsi="Arial" w:cs="Arial"/>
          <w:sz w:val="26"/>
          <w:szCs w:val="26"/>
        </w:rPr>
        <w:t xml:space="preserve">conformada </w:t>
      </w:r>
      <w:r w:rsidR="002D23E2">
        <w:rPr>
          <w:rFonts w:ascii="Arial" w:hAnsi="Arial" w:cs="Arial"/>
          <w:sz w:val="26"/>
          <w:szCs w:val="26"/>
        </w:rPr>
        <w:t>de la siguiente manera:</w:t>
      </w:r>
    </w:p>
    <w:p w:rsidR="002D23E2" w:rsidRDefault="002D23E2" w:rsidP="002D23E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44307E" w:rsidRDefault="0044307E" w:rsidP="002D23E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MAGISTRADA GRICELDA ELIZALDE CASTELLANOS (PONENTE)</w:t>
      </w:r>
    </w:p>
    <w:p w:rsidR="002D23E2" w:rsidRDefault="002D23E2" w:rsidP="002D23E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MAGISTRADA MARÍA LUISA VALENCIA GARCÍA </w:t>
      </w:r>
    </w:p>
    <w:p w:rsidR="002D23E2" w:rsidRDefault="002D23E2" w:rsidP="002D23E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MAGISTRADO </w:t>
      </w:r>
      <w:r w:rsidR="0044307E">
        <w:rPr>
          <w:rFonts w:ascii="Arial" w:hAnsi="Arial" w:cs="Arial"/>
          <w:b/>
          <w:sz w:val="26"/>
          <w:szCs w:val="26"/>
        </w:rPr>
        <w:t>LUIS EFRÉN RÍOS VEGA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2D23E2" w:rsidRDefault="002D23E2" w:rsidP="002D23E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2D23E2" w:rsidRDefault="0044307E" w:rsidP="0044307E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SUPERNUMERARIO MARTÍN GONZÁLEZ DOMÍNGUEZ</w:t>
      </w:r>
    </w:p>
    <w:p w:rsidR="002D23E2" w:rsidRDefault="002D23E2" w:rsidP="002D23E2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</w:p>
    <w:p w:rsidR="002D23E2" w:rsidRDefault="002D23E2" w:rsidP="0044307E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7173BE" w:rsidRDefault="00906D4F" w:rsidP="00906D4F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8615A6">
        <w:rPr>
          <w:rFonts w:ascii="Arial" w:hAnsi="Arial" w:cs="Arial"/>
          <w:b/>
          <w:sz w:val="26"/>
          <w:szCs w:val="26"/>
        </w:rPr>
        <w:t>MAGISTRADA MARÍA LUISA VALENCIA GARCÍA</w:t>
      </w:r>
    </w:p>
    <w:p w:rsidR="007521EA" w:rsidRDefault="007521EA" w:rsidP="001F0A32">
      <w:pPr>
        <w:spacing w:after="0" w:line="360" w:lineRule="auto"/>
        <w:contextualSpacing/>
        <w:rPr>
          <w:rFonts w:ascii="Arial" w:hAnsi="Arial" w:cs="Arial"/>
          <w:b/>
          <w:sz w:val="26"/>
          <w:szCs w:val="26"/>
        </w:rPr>
      </w:pPr>
    </w:p>
    <w:p w:rsidR="008541D5" w:rsidRDefault="002545B1" w:rsidP="008541D5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8541D5">
        <w:rPr>
          <w:rFonts w:ascii="Arial" w:hAnsi="Arial" w:cs="Arial"/>
          <w:b/>
          <w:sz w:val="26"/>
          <w:szCs w:val="26"/>
          <w:u w:val="single"/>
        </w:rPr>
        <w:t xml:space="preserve">).- TOCA PENAL </w:t>
      </w:r>
      <w:r w:rsidR="00F10322">
        <w:rPr>
          <w:rFonts w:ascii="Arial" w:hAnsi="Arial" w:cs="Arial"/>
          <w:b/>
          <w:sz w:val="26"/>
          <w:szCs w:val="26"/>
          <w:u w:val="single"/>
        </w:rPr>
        <w:t>16</w:t>
      </w:r>
      <w:r w:rsidR="00AF672A">
        <w:rPr>
          <w:rFonts w:ascii="Arial" w:hAnsi="Arial" w:cs="Arial"/>
          <w:b/>
          <w:sz w:val="26"/>
          <w:szCs w:val="26"/>
          <w:u w:val="single"/>
        </w:rPr>
        <w:t>/</w:t>
      </w:r>
      <w:r w:rsidR="00567954">
        <w:rPr>
          <w:rFonts w:ascii="Arial" w:hAnsi="Arial" w:cs="Arial"/>
          <w:b/>
          <w:sz w:val="26"/>
          <w:szCs w:val="26"/>
          <w:u w:val="single"/>
        </w:rPr>
        <w:t>2024-JO</w:t>
      </w:r>
      <w:r w:rsidR="008541D5">
        <w:rPr>
          <w:rFonts w:ascii="Arial" w:hAnsi="Arial" w:cs="Arial"/>
          <w:b/>
          <w:sz w:val="26"/>
          <w:szCs w:val="26"/>
          <w:u w:val="single"/>
        </w:rPr>
        <w:t xml:space="preserve">, </w:t>
      </w:r>
      <w:r w:rsidR="008541D5" w:rsidRPr="00580801">
        <w:rPr>
          <w:rFonts w:ascii="Arial" w:hAnsi="Arial" w:cs="Arial"/>
          <w:sz w:val="26"/>
          <w:szCs w:val="26"/>
        </w:rPr>
        <w:t>en los autos de</w:t>
      </w:r>
      <w:r w:rsidR="008541D5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l proceso penal </w:t>
      </w:r>
      <w:r w:rsidR="00AF672A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1839/2020</w:t>
      </w:r>
      <w:r w:rsidR="008541D5" w:rsidRPr="00580801">
        <w:rPr>
          <w:rFonts w:ascii="Arial" w:hAnsi="Arial" w:cs="Arial"/>
          <w:b/>
          <w:sz w:val="26"/>
          <w:szCs w:val="26"/>
        </w:rPr>
        <w:t xml:space="preserve">, </w:t>
      </w:r>
      <w:r w:rsidR="008541D5" w:rsidRPr="00580801">
        <w:rPr>
          <w:rFonts w:ascii="Arial" w:hAnsi="Arial" w:cs="Arial"/>
          <w:sz w:val="26"/>
          <w:szCs w:val="26"/>
        </w:rPr>
        <w:t>que por el delito de</w:t>
      </w:r>
      <w:r w:rsidR="008541D5">
        <w:rPr>
          <w:rFonts w:ascii="Arial" w:hAnsi="Arial" w:cs="Arial"/>
          <w:b/>
          <w:iCs/>
          <w:sz w:val="26"/>
          <w:szCs w:val="26"/>
        </w:rPr>
        <w:t xml:space="preserve"> </w:t>
      </w:r>
      <w:r w:rsidR="00567954">
        <w:rPr>
          <w:rFonts w:ascii="Arial" w:hAnsi="Arial" w:cs="Arial"/>
          <w:b/>
          <w:iCs/>
          <w:sz w:val="26"/>
          <w:szCs w:val="26"/>
        </w:rPr>
        <w:t xml:space="preserve">HOMICIDIO </w:t>
      </w:r>
      <w:r w:rsidR="00AF672A">
        <w:rPr>
          <w:rFonts w:ascii="Arial" w:hAnsi="Arial" w:cs="Arial"/>
          <w:b/>
          <w:iCs/>
          <w:sz w:val="26"/>
          <w:szCs w:val="26"/>
        </w:rPr>
        <w:t>CALIFICADO POR SER COMETIDO CON VENTAJA</w:t>
      </w:r>
      <w:r w:rsidR="008541D5" w:rsidRPr="00580801">
        <w:rPr>
          <w:rFonts w:ascii="Arial" w:hAnsi="Arial" w:cs="Arial"/>
          <w:b/>
          <w:sz w:val="26"/>
          <w:szCs w:val="26"/>
        </w:rPr>
        <w:t xml:space="preserve">, </w:t>
      </w:r>
      <w:r w:rsidR="008541D5" w:rsidRPr="00580801">
        <w:rPr>
          <w:rFonts w:ascii="Arial" w:hAnsi="Arial" w:cs="Arial"/>
          <w:sz w:val="26"/>
          <w:szCs w:val="26"/>
        </w:rPr>
        <w:t xml:space="preserve">se instruyó en contra de </w:t>
      </w:r>
      <w:r w:rsidR="00AF672A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JOSÉ TRINIDAD </w:t>
      </w:r>
      <w:r w:rsidR="00AF672A" w:rsidRP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y</w:t>
      </w:r>
      <w:r w:rsidR="00AF672A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MIGUEL FEDERICO</w:t>
      </w:r>
      <w:r w:rsidR="001F0A32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>;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56795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seguido en el Tribunal de </w:t>
      </w:r>
      <w:r w:rsid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Enjuiciamiento del Juzgado de Primera Instancia </w:t>
      </w:r>
      <w:r w:rsidR="0056795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en Materia Penal del </w:t>
      </w:r>
      <w:r w:rsid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Sistema Acusatorio y Oral del </w:t>
      </w:r>
      <w:r w:rsidR="00567954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 xml:space="preserve">Distrito Judicial de </w:t>
      </w:r>
      <w:r w:rsid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Saltillo</w:t>
      </w:r>
      <w:r w:rsidR="008541D5" w:rsidRPr="00AF672A">
        <w:rPr>
          <w:rFonts w:ascii="Arial" w:eastAsia="Times New Roman" w:hAnsi="Arial" w:cs="Arial"/>
          <w:color w:val="000000"/>
          <w:sz w:val="26"/>
          <w:szCs w:val="26"/>
          <w:lang w:val="es-ES_tradnl"/>
        </w:rPr>
        <w:t>.</w:t>
      </w:r>
      <w:r w:rsidR="008541D5">
        <w:rPr>
          <w:rFonts w:ascii="Arial" w:eastAsia="Times New Roman" w:hAnsi="Arial" w:cs="Arial"/>
          <w:b/>
          <w:color w:val="000000"/>
          <w:sz w:val="26"/>
          <w:szCs w:val="26"/>
          <w:lang w:val="es-ES_tradnl"/>
        </w:rPr>
        <w:t xml:space="preserve"> </w:t>
      </w:r>
      <w:r w:rsidR="008541D5">
        <w:rPr>
          <w:rFonts w:ascii="Arial" w:hAnsi="Arial" w:cs="Arial"/>
          <w:sz w:val="26"/>
          <w:szCs w:val="26"/>
        </w:rPr>
        <w:t xml:space="preserve">En donde </w:t>
      </w:r>
      <w:r w:rsidR="00567954">
        <w:rPr>
          <w:rFonts w:ascii="Arial" w:hAnsi="Arial" w:cs="Arial"/>
          <w:sz w:val="26"/>
          <w:szCs w:val="26"/>
        </w:rPr>
        <w:t>el Tribunal de Apelación queda conformado</w:t>
      </w:r>
      <w:r w:rsidR="008541D5">
        <w:rPr>
          <w:rFonts w:ascii="Arial" w:hAnsi="Arial" w:cs="Arial"/>
          <w:sz w:val="26"/>
          <w:szCs w:val="26"/>
        </w:rPr>
        <w:t xml:space="preserve"> de la siguiente manera:</w:t>
      </w:r>
    </w:p>
    <w:p w:rsidR="00AF672A" w:rsidRDefault="00AF672A" w:rsidP="00AF672A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</w:p>
    <w:p w:rsidR="008541D5" w:rsidRDefault="00AF672A" w:rsidP="00AF672A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MAGISTRADA MARÍA LUISA VALENCIA GARCÍA (PONENTE)</w:t>
      </w:r>
    </w:p>
    <w:p w:rsidR="00AF672A" w:rsidRDefault="00567954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HOMERO RAMOS GLORIA</w:t>
      </w:r>
      <w:r w:rsidR="001F0A32">
        <w:rPr>
          <w:rFonts w:ascii="Arial" w:hAnsi="Arial" w:cs="Arial"/>
          <w:b/>
          <w:sz w:val="26"/>
          <w:szCs w:val="26"/>
        </w:rPr>
        <w:t xml:space="preserve"> </w:t>
      </w:r>
    </w:p>
    <w:p w:rsidR="00567954" w:rsidRDefault="00567954" w:rsidP="001F0A32">
      <w:pPr>
        <w:spacing w:after="0" w:line="360" w:lineRule="auto"/>
        <w:contextualSpacing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MAGISTRADO JUAN JOSÉ YÁÑEZ ARREOLA</w:t>
      </w:r>
    </w:p>
    <w:p w:rsidR="00C74577" w:rsidRPr="003919FE" w:rsidRDefault="00C74577" w:rsidP="00A63814">
      <w:pPr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4). Asuntos Generales:</w:t>
      </w:r>
      <w:r w:rsidRPr="00F60316">
        <w:rPr>
          <w:rFonts w:ascii="Arial" w:hAnsi="Arial" w:cs="Arial"/>
          <w:sz w:val="26"/>
          <w:szCs w:val="26"/>
        </w:rPr>
        <w:t xml:space="preserve"> 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>a).-</w:t>
      </w:r>
      <w:r w:rsidRPr="00F60316">
        <w:rPr>
          <w:rFonts w:ascii="Arial" w:hAnsi="Arial" w:cs="Arial"/>
          <w:sz w:val="26"/>
          <w:szCs w:val="26"/>
        </w:rPr>
        <w:t xml:space="preserve"> Como único punto de acuerdos generales, se pondrá a aprobación la fecha en que habrá de celebrarse la siguiente sesión ordinaria digital, de la Sala Colegiada Penal del Tribunal Superior de Justicia en el Estado.</w:t>
      </w:r>
    </w:p>
    <w:p w:rsidR="00F223F9" w:rsidRPr="00F60316" w:rsidRDefault="00F223F9" w:rsidP="00BD5364">
      <w:pPr>
        <w:pStyle w:val="Prrafodelista"/>
        <w:tabs>
          <w:tab w:val="left" w:pos="750"/>
        </w:tabs>
        <w:spacing w:after="0" w:line="360" w:lineRule="auto"/>
        <w:ind w:left="0"/>
        <w:jc w:val="both"/>
        <w:rPr>
          <w:rFonts w:ascii="Arial" w:hAnsi="Arial" w:cs="Arial"/>
          <w:sz w:val="26"/>
          <w:szCs w:val="26"/>
        </w:rPr>
      </w:pPr>
    </w:p>
    <w:p w:rsidR="00F223F9" w:rsidRPr="001E33AA" w:rsidRDefault="00F223F9" w:rsidP="001E33AA">
      <w:pPr>
        <w:tabs>
          <w:tab w:val="left" w:pos="750"/>
        </w:tabs>
        <w:spacing w:after="0" w:line="360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5). </w:t>
      </w:r>
      <w:r w:rsidRPr="00F60316">
        <w:rPr>
          <w:rFonts w:ascii="Arial" w:hAnsi="Arial" w:cs="Arial"/>
          <w:sz w:val="26"/>
          <w:szCs w:val="26"/>
        </w:rPr>
        <w:t xml:space="preserve">Agotados todos los puntos a tratar, se ordena el </w:t>
      </w:r>
      <w:r w:rsidR="005E4FA8" w:rsidRPr="00F60316">
        <w:rPr>
          <w:rFonts w:ascii="Arial" w:hAnsi="Arial" w:cs="Arial"/>
          <w:b/>
          <w:sz w:val="26"/>
          <w:szCs w:val="26"/>
        </w:rPr>
        <w:t xml:space="preserve">CIERRE DE LA PRESENTE SESIÓN ORDINARIA </w:t>
      </w:r>
      <w:r w:rsidRPr="00F60316">
        <w:rPr>
          <w:rFonts w:ascii="Arial" w:hAnsi="Arial" w:cs="Arial"/>
          <w:sz w:val="26"/>
          <w:szCs w:val="26"/>
        </w:rPr>
        <w:t>de la Sala Colegiada Penal en el Estado.</w:t>
      </w:r>
    </w:p>
    <w:p w:rsidR="007A6E95" w:rsidRPr="00F60316" w:rsidRDefault="00F223F9" w:rsidP="002C1256">
      <w:pPr>
        <w:spacing w:after="0" w:line="360" w:lineRule="auto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F60316">
        <w:rPr>
          <w:rFonts w:ascii="Arial" w:hAnsi="Arial" w:cs="Arial"/>
          <w:b/>
          <w:sz w:val="26"/>
          <w:szCs w:val="26"/>
        </w:rPr>
        <w:t xml:space="preserve">Secretaría de </w:t>
      </w:r>
      <w:r>
        <w:rPr>
          <w:rFonts w:ascii="Arial" w:hAnsi="Arial" w:cs="Arial"/>
          <w:b/>
          <w:sz w:val="26"/>
          <w:szCs w:val="26"/>
        </w:rPr>
        <w:t>Acuerdo y Trámite</w:t>
      </w:r>
      <w:r w:rsidRPr="00F60316">
        <w:rPr>
          <w:rFonts w:ascii="Arial" w:hAnsi="Arial" w:cs="Arial"/>
          <w:b/>
          <w:sz w:val="26"/>
          <w:szCs w:val="26"/>
        </w:rPr>
        <w:t xml:space="preserve"> de la Sala Colegiada Penal</w:t>
      </w:r>
    </w:p>
    <w:sectPr w:rsidR="007A6E95" w:rsidRPr="00F60316" w:rsidSect="0004771E">
      <w:pgSz w:w="12240" w:h="20160" w:code="5"/>
      <w:pgMar w:top="2552" w:right="1418" w:bottom="1418" w:left="2552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C1B09"/>
    <w:multiLevelType w:val="hybridMultilevel"/>
    <w:tmpl w:val="94D41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078D1"/>
    <w:multiLevelType w:val="hybridMultilevel"/>
    <w:tmpl w:val="939EC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207C0"/>
    <w:multiLevelType w:val="hybridMultilevel"/>
    <w:tmpl w:val="293A24D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9706CF"/>
    <w:multiLevelType w:val="hybridMultilevel"/>
    <w:tmpl w:val="8E329802"/>
    <w:lvl w:ilvl="0" w:tplc="C19609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F7793"/>
    <w:multiLevelType w:val="hybridMultilevel"/>
    <w:tmpl w:val="50EE5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2F"/>
    <w:rsid w:val="00004DE9"/>
    <w:rsid w:val="000114C6"/>
    <w:rsid w:val="00024131"/>
    <w:rsid w:val="00024A99"/>
    <w:rsid w:val="00037DCD"/>
    <w:rsid w:val="0004197D"/>
    <w:rsid w:val="0004771E"/>
    <w:rsid w:val="00050F85"/>
    <w:rsid w:val="00052F6F"/>
    <w:rsid w:val="00053753"/>
    <w:rsid w:val="00061CE9"/>
    <w:rsid w:val="0006438C"/>
    <w:rsid w:val="00065C78"/>
    <w:rsid w:val="000669C6"/>
    <w:rsid w:val="00067600"/>
    <w:rsid w:val="000701E6"/>
    <w:rsid w:val="00070930"/>
    <w:rsid w:val="000732AA"/>
    <w:rsid w:val="00077C92"/>
    <w:rsid w:val="00085BA4"/>
    <w:rsid w:val="000A03C0"/>
    <w:rsid w:val="000A3084"/>
    <w:rsid w:val="000A639B"/>
    <w:rsid w:val="000A76C2"/>
    <w:rsid w:val="000B0566"/>
    <w:rsid w:val="000B5007"/>
    <w:rsid w:val="000C2044"/>
    <w:rsid w:val="000C62F4"/>
    <w:rsid w:val="000C6349"/>
    <w:rsid w:val="000D19A8"/>
    <w:rsid w:val="000D4FA6"/>
    <w:rsid w:val="000D5D11"/>
    <w:rsid w:val="000E2AF1"/>
    <w:rsid w:val="000E35BF"/>
    <w:rsid w:val="000E3D47"/>
    <w:rsid w:val="000E5226"/>
    <w:rsid w:val="000E741F"/>
    <w:rsid w:val="000E7C94"/>
    <w:rsid w:val="000F1001"/>
    <w:rsid w:val="000F43BB"/>
    <w:rsid w:val="00102470"/>
    <w:rsid w:val="001156D2"/>
    <w:rsid w:val="00123ED8"/>
    <w:rsid w:val="00123F3F"/>
    <w:rsid w:val="00127D47"/>
    <w:rsid w:val="0013022C"/>
    <w:rsid w:val="00130D88"/>
    <w:rsid w:val="0013470F"/>
    <w:rsid w:val="00135B39"/>
    <w:rsid w:val="001419A0"/>
    <w:rsid w:val="00143214"/>
    <w:rsid w:val="00156A62"/>
    <w:rsid w:val="001617B0"/>
    <w:rsid w:val="00161D7F"/>
    <w:rsid w:val="0016543A"/>
    <w:rsid w:val="0017016B"/>
    <w:rsid w:val="0017603E"/>
    <w:rsid w:val="00183276"/>
    <w:rsid w:val="001843A6"/>
    <w:rsid w:val="00197619"/>
    <w:rsid w:val="001A3C00"/>
    <w:rsid w:val="001B27CA"/>
    <w:rsid w:val="001B2914"/>
    <w:rsid w:val="001B4F7F"/>
    <w:rsid w:val="001C0792"/>
    <w:rsid w:val="001C25E2"/>
    <w:rsid w:val="001C2B9E"/>
    <w:rsid w:val="001C3947"/>
    <w:rsid w:val="001C3C2F"/>
    <w:rsid w:val="001C5369"/>
    <w:rsid w:val="001C5630"/>
    <w:rsid w:val="001C7AD8"/>
    <w:rsid w:val="001D2958"/>
    <w:rsid w:val="001E0791"/>
    <w:rsid w:val="001E33AA"/>
    <w:rsid w:val="001E6391"/>
    <w:rsid w:val="001F0A32"/>
    <w:rsid w:val="001F15EB"/>
    <w:rsid w:val="001F26DA"/>
    <w:rsid w:val="00201DA6"/>
    <w:rsid w:val="00206F62"/>
    <w:rsid w:val="0022356F"/>
    <w:rsid w:val="0022396A"/>
    <w:rsid w:val="00223DDC"/>
    <w:rsid w:val="0022513D"/>
    <w:rsid w:val="00230583"/>
    <w:rsid w:val="00234D1A"/>
    <w:rsid w:val="002403F2"/>
    <w:rsid w:val="00242E60"/>
    <w:rsid w:val="00243090"/>
    <w:rsid w:val="00250E7A"/>
    <w:rsid w:val="002545B1"/>
    <w:rsid w:val="002672E3"/>
    <w:rsid w:val="00282376"/>
    <w:rsid w:val="00290DB6"/>
    <w:rsid w:val="0029309D"/>
    <w:rsid w:val="00294684"/>
    <w:rsid w:val="002A41ED"/>
    <w:rsid w:val="002A49AD"/>
    <w:rsid w:val="002B2EF5"/>
    <w:rsid w:val="002C1256"/>
    <w:rsid w:val="002C53F6"/>
    <w:rsid w:val="002C72C9"/>
    <w:rsid w:val="002D1E3D"/>
    <w:rsid w:val="002D23E2"/>
    <w:rsid w:val="002D307D"/>
    <w:rsid w:val="002D4DD0"/>
    <w:rsid w:val="002E0AB8"/>
    <w:rsid w:val="002E35E0"/>
    <w:rsid w:val="002E6941"/>
    <w:rsid w:val="002F0473"/>
    <w:rsid w:val="002F094D"/>
    <w:rsid w:val="002F2AAF"/>
    <w:rsid w:val="002F6768"/>
    <w:rsid w:val="002F678D"/>
    <w:rsid w:val="0030141C"/>
    <w:rsid w:val="003040FD"/>
    <w:rsid w:val="003263F3"/>
    <w:rsid w:val="0033485C"/>
    <w:rsid w:val="0033571F"/>
    <w:rsid w:val="0033591A"/>
    <w:rsid w:val="00335C7D"/>
    <w:rsid w:val="00335CBD"/>
    <w:rsid w:val="0035049A"/>
    <w:rsid w:val="003528E0"/>
    <w:rsid w:val="003535B5"/>
    <w:rsid w:val="00353EC6"/>
    <w:rsid w:val="003602C4"/>
    <w:rsid w:val="00360BA3"/>
    <w:rsid w:val="00361454"/>
    <w:rsid w:val="0036146C"/>
    <w:rsid w:val="00361CA7"/>
    <w:rsid w:val="003630D8"/>
    <w:rsid w:val="003643E3"/>
    <w:rsid w:val="003675AE"/>
    <w:rsid w:val="0037675E"/>
    <w:rsid w:val="00381A1C"/>
    <w:rsid w:val="00385AA9"/>
    <w:rsid w:val="003919FE"/>
    <w:rsid w:val="00393AA3"/>
    <w:rsid w:val="003A1135"/>
    <w:rsid w:val="003A129F"/>
    <w:rsid w:val="003A1D02"/>
    <w:rsid w:val="003A36BF"/>
    <w:rsid w:val="003B0FB4"/>
    <w:rsid w:val="003B2BD6"/>
    <w:rsid w:val="003B5F7D"/>
    <w:rsid w:val="003B6209"/>
    <w:rsid w:val="003C1ECB"/>
    <w:rsid w:val="003D1686"/>
    <w:rsid w:val="003D41E1"/>
    <w:rsid w:val="003E106A"/>
    <w:rsid w:val="003E2FAF"/>
    <w:rsid w:val="003E4123"/>
    <w:rsid w:val="003E7769"/>
    <w:rsid w:val="003F58A5"/>
    <w:rsid w:val="003F696E"/>
    <w:rsid w:val="00405ADA"/>
    <w:rsid w:val="0040659C"/>
    <w:rsid w:val="00406A35"/>
    <w:rsid w:val="00414B6A"/>
    <w:rsid w:val="0041587C"/>
    <w:rsid w:val="00424286"/>
    <w:rsid w:val="004245AA"/>
    <w:rsid w:val="00440E95"/>
    <w:rsid w:val="0044307E"/>
    <w:rsid w:val="004463FF"/>
    <w:rsid w:val="00450D63"/>
    <w:rsid w:val="00453A96"/>
    <w:rsid w:val="00456B94"/>
    <w:rsid w:val="0046399F"/>
    <w:rsid w:val="0046473F"/>
    <w:rsid w:val="00464DDD"/>
    <w:rsid w:val="0047335F"/>
    <w:rsid w:val="00475A18"/>
    <w:rsid w:val="00481D72"/>
    <w:rsid w:val="00482969"/>
    <w:rsid w:val="00491C19"/>
    <w:rsid w:val="0049326B"/>
    <w:rsid w:val="00494B4F"/>
    <w:rsid w:val="00494CF5"/>
    <w:rsid w:val="00495DEE"/>
    <w:rsid w:val="00497E24"/>
    <w:rsid w:val="004A0871"/>
    <w:rsid w:val="004A0D95"/>
    <w:rsid w:val="004A464B"/>
    <w:rsid w:val="004B4180"/>
    <w:rsid w:val="004C047D"/>
    <w:rsid w:val="004C40A5"/>
    <w:rsid w:val="004C5158"/>
    <w:rsid w:val="004D1ECB"/>
    <w:rsid w:val="004E6868"/>
    <w:rsid w:val="004E7C2E"/>
    <w:rsid w:val="004F61CB"/>
    <w:rsid w:val="00500B60"/>
    <w:rsid w:val="0050290C"/>
    <w:rsid w:val="00502A5E"/>
    <w:rsid w:val="005124B8"/>
    <w:rsid w:val="00512851"/>
    <w:rsid w:val="00521AC2"/>
    <w:rsid w:val="005279DE"/>
    <w:rsid w:val="0053160A"/>
    <w:rsid w:val="0053521E"/>
    <w:rsid w:val="00541FEC"/>
    <w:rsid w:val="00543D0B"/>
    <w:rsid w:val="00543E4A"/>
    <w:rsid w:val="00553A40"/>
    <w:rsid w:val="005544F9"/>
    <w:rsid w:val="00556512"/>
    <w:rsid w:val="00564F5C"/>
    <w:rsid w:val="0056738A"/>
    <w:rsid w:val="00567954"/>
    <w:rsid w:val="0057575C"/>
    <w:rsid w:val="00576660"/>
    <w:rsid w:val="00576718"/>
    <w:rsid w:val="00580801"/>
    <w:rsid w:val="005823BD"/>
    <w:rsid w:val="00586323"/>
    <w:rsid w:val="00587141"/>
    <w:rsid w:val="00590082"/>
    <w:rsid w:val="00590D81"/>
    <w:rsid w:val="00592016"/>
    <w:rsid w:val="005A163A"/>
    <w:rsid w:val="005A4665"/>
    <w:rsid w:val="005A6455"/>
    <w:rsid w:val="005A7403"/>
    <w:rsid w:val="005B1955"/>
    <w:rsid w:val="005B6906"/>
    <w:rsid w:val="005C126A"/>
    <w:rsid w:val="005C1D28"/>
    <w:rsid w:val="005C6B80"/>
    <w:rsid w:val="005C76D8"/>
    <w:rsid w:val="005D5885"/>
    <w:rsid w:val="005E4FA8"/>
    <w:rsid w:val="005F497B"/>
    <w:rsid w:val="006003E5"/>
    <w:rsid w:val="00600D14"/>
    <w:rsid w:val="0060222A"/>
    <w:rsid w:val="0060482F"/>
    <w:rsid w:val="006138CD"/>
    <w:rsid w:val="006214FA"/>
    <w:rsid w:val="00622CC6"/>
    <w:rsid w:val="00626D4F"/>
    <w:rsid w:val="006340A3"/>
    <w:rsid w:val="00642F4B"/>
    <w:rsid w:val="00655EF0"/>
    <w:rsid w:val="00664509"/>
    <w:rsid w:val="00667019"/>
    <w:rsid w:val="00667278"/>
    <w:rsid w:val="006771A2"/>
    <w:rsid w:val="00677683"/>
    <w:rsid w:val="00684D79"/>
    <w:rsid w:val="0068653B"/>
    <w:rsid w:val="00687354"/>
    <w:rsid w:val="00694A6B"/>
    <w:rsid w:val="006A32F1"/>
    <w:rsid w:val="006A598B"/>
    <w:rsid w:val="006A74C0"/>
    <w:rsid w:val="006B03CB"/>
    <w:rsid w:val="006B24A2"/>
    <w:rsid w:val="006B3E85"/>
    <w:rsid w:val="006B54D2"/>
    <w:rsid w:val="006B6E73"/>
    <w:rsid w:val="006C34E4"/>
    <w:rsid w:val="006D21E6"/>
    <w:rsid w:val="006D7074"/>
    <w:rsid w:val="006D7F69"/>
    <w:rsid w:val="006F7516"/>
    <w:rsid w:val="00705AC0"/>
    <w:rsid w:val="007173BE"/>
    <w:rsid w:val="00720094"/>
    <w:rsid w:val="00721E8B"/>
    <w:rsid w:val="007229BD"/>
    <w:rsid w:val="00726697"/>
    <w:rsid w:val="00742A12"/>
    <w:rsid w:val="007475DF"/>
    <w:rsid w:val="007521EA"/>
    <w:rsid w:val="00753DC0"/>
    <w:rsid w:val="00756A92"/>
    <w:rsid w:val="00757C0F"/>
    <w:rsid w:val="00762FF9"/>
    <w:rsid w:val="00763C95"/>
    <w:rsid w:val="007701F3"/>
    <w:rsid w:val="0077317F"/>
    <w:rsid w:val="00784EC0"/>
    <w:rsid w:val="00785FAB"/>
    <w:rsid w:val="00791B51"/>
    <w:rsid w:val="00792A6B"/>
    <w:rsid w:val="007951C2"/>
    <w:rsid w:val="007963A7"/>
    <w:rsid w:val="007977DF"/>
    <w:rsid w:val="007A5FA8"/>
    <w:rsid w:val="007A6E95"/>
    <w:rsid w:val="007C3165"/>
    <w:rsid w:val="007E2A97"/>
    <w:rsid w:val="007E3A2F"/>
    <w:rsid w:val="007E4644"/>
    <w:rsid w:val="007E63BE"/>
    <w:rsid w:val="007F4F85"/>
    <w:rsid w:val="00801EB7"/>
    <w:rsid w:val="00802926"/>
    <w:rsid w:val="00805D3A"/>
    <w:rsid w:val="00812DA8"/>
    <w:rsid w:val="008165C0"/>
    <w:rsid w:val="0081781A"/>
    <w:rsid w:val="00820006"/>
    <w:rsid w:val="0082054C"/>
    <w:rsid w:val="00820E07"/>
    <w:rsid w:val="00823085"/>
    <w:rsid w:val="00831152"/>
    <w:rsid w:val="008370DC"/>
    <w:rsid w:val="008541D5"/>
    <w:rsid w:val="0085581B"/>
    <w:rsid w:val="00860287"/>
    <w:rsid w:val="008615A6"/>
    <w:rsid w:val="00861BE9"/>
    <w:rsid w:val="00863658"/>
    <w:rsid w:val="00866CE1"/>
    <w:rsid w:val="00866ED6"/>
    <w:rsid w:val="00876419"/>
    <w:rsid w:val="008A18E4"/>
    <w:rsid w:val="008A1E5B"/>
    <w:rsid w:val="008A2E1B"/>
    <w:rsid w:val="008B4B72"/>
    <w:rsid w:val="008B7F86"/>
    <w:rsid w:val="008C459C"/>
    <w:rsid w:val="008C4770"/>
    <w:rsid w:val="008C5C98"/>
    <w:rsid w:val="008C69B9"/>
    <w:rsid w:val="008D35A7"/>
    <w:rsid w:val="008E2FB7"/>
    <w:rsid w:val="008F18AD"/>
    <w:rsid w:val="008F41E2"/>
    <w:rsid w:val="008F656A"/>
    <w:rsid w:val="009009DC"/>
    <w:rsid w:val="00901734"/>
    <w:rsid w:val="00902E63"/>
    <w:rsid w:val="00903651"/>
    <w:rsid w:val="00906D4F"/>
    <w:rsid w:val="009144F4"/>
    <w:rsid w:val="00916547"/>
    <w:rsid w:val="00920E12"/>
    <w:rsid w:val="009236A4"/>
    <w:rsid w:val="00924691"/>
    <w:rsid w:val="00926383"/>
    <w:rsid w:val="009264FB"/>
    <w:rsid w:val="00935F8C"/>
    <w:rsid w:val="009371E5"/>
    <w:rsid w:val="009418E3"/>
    <w:rsid w:val="00941C90"/>
    <w:rsid w:val="00950251"/>
    <w:rsid w:val="00960A6B"/>
    <w:rsid w:val="00965789"/>
    <w:rsid w:val="009661E1"/>
    <w:rsid w:val="00972A21"/>
    <w:rsid w:val="009770CC"/>
    <w:rsid w:val="00984424"/>
    <w:rsid w:val="00994E11"/>
    <w:rsid w:val="0099642C"/>
    <w:rsid w:val="009A3CC9"/>
    <w:rsid w:val="009A3DB6"/>
    <w:rsid w:val="009A5D25"/>
    <w:rsid w:val="009B661A"/>
    <w:rsid w:val="009B6A2E"/>
    <w:rsid w:val="009C096F"/>
    <w:rsid w:val="009D5F75"/>
    <w:rsid w:val="009E0EDC"/>
    <w:rsid w:val="009E3C0E"/>
    <w:rsid w:val="009E5314"/>
    <w:rsid w:val="009F1926"/>
    <w:rsid w:val="009F1D9C"/>
    <w:rsid w:val="009F7E6F"/>
    <w:rsid w:val="00A004B3"/>
    <w:rsid w:val="00A027F9"/>
    <w:rsid w:val="00A02DB0"/>
    <w:rsid w:val="00A1455C"/>
    <w:rsid w:val="00A1548A"/>
    <w:rsid w:val="00A2176B"/>
    <w:rsid w:val="00A232EB"/>
    <w:rsid w:val="00A50CD1"/>
    <w:rsid w:val="00A519A4"/>
    <w:rsid w:val="00A520F7"/>
    <w:rsid w:val="00A575A8"/>
    <w:rsid w:val="00A60B0C"/>
    <w:rsid w:val="00A62B18"/>
    <w:rsid w:val="00A63814"/>
    <w:rsid w:val="00A64D0A"/>
    <w:rsid w:val="00A7379D"/>
    <w:rsid w:val="00A76973"/>
    <w:rsid w:val="00A81509"/>
    <w:rsid w:val="00A82420"/>
    <w:rsid w:val="00A8249F"/>
    <w:rsid w:val="00A84042"/>
    <w:rsid w:val="00A842C0"/>
    <w:rsid w:val="00A844AE"/>
    <w:rsid w:val="00A9088D"/>
    <w:rsid w:val="00A92CF4"/>
    <w:rsid w:val="00A9477A"/>
    <w:rsid w:val="00A958FB"/>
    <w:rsid w:val="00A95D9B"/>
    <w:rsid w:val="00A973DC"/>
    <w:rsid w:val="00AA1F2C"/>
    <w:rsid w:val="00AB18CB"/>
    <w:rsid w:val="00AB1F47"/>
    <w:rsid w:val="00AB4407"/>
    <w:rsid w:val="00AB4CED"/>
    <w:rsid w:val="00AB59C2"/>
    <w:rsid w:val="00AD4F2E"/>
    <w:rsid w:val="00AD6883"/>
    <w:rsid w:val="00AD75A4"/>
    <w:rsid w:val="00AD7D93"/>
    <w:rsid w:val="00AE17EF"/>
    <w:rsid w:val="00AE79AB"/>
    <w:rsid w:val="00AF248A"/>
    <w:rsid w:val="00AF4242"/>
    <w:rsid w:val="00AF672A"/>
    <w:rsid w:val="00B04B4D"/>
    <w:rsid w:val="00B061E9"/>
    <w:rsid w:val="00B11A7B"/>
    <w:rsid w:val="00B13264"/>
    <w:rsid w:val="00B23F3B"/>
    <w:rsid w:val="00B2772B"/>
    <w:rsid w:val="00B3457C"/>
    <w:rsid w:val="00B34D20"/>
    <w:rsid w:val="00B4026A"/>
    <w:rsid w:val="00B437F7"/>
    <w:rsid w:val="00B44934"/>
    <w:rsid w:val="00B4553B"/>
    <w:rsid w:val="00B46090"/>
    <w:rsid w:val="00B577D4"/>
    <w:rsid w:val="00B57DFD"/>
    <w:rsid w:val="00B65ABB"/>
    <w:rsid w:val="00B74731"/>
    <w:rsid w:val="00B75F34"/>
    <w:rsid w:val="00B80356"/>
    <w:rsid w:val="00B80A5F"/>
    <w:rsid w:val="00B8377E"/>
    <w:rsid w:val="00B90825"/>
    <w:rsid w:val="00B94907"/>
    <w:rsid w:val="00BA1FE2"/>
    <w:rsid w:val="00BA4E38"/>
    <w:rsid w:val="00BB3618"/>
    <w:rsid w:val="00BC0745"/>
    <w:rsid w:val="00BC5CB9"/>
    <w:rsid w:val="00BC6027"/>
    <w:rsid w:val="00BD4196"/>
    <w:rsid w:val="00BD5364"/>
    <w:rsid w:val="00BD7385"/>
    <w:rsid w:val="00BE409E"/>
    <w:rsid w:val="00BE5DF7"/>
    <w:rsid w:val="00BF1A2B"/>
    <w:rsid w:val="00BF72DD"/>
    <w:rsid w:val="00C014BE"/>
    <w:rsid w:val="00C04AAE"/>
    <w:rsid w:val="00C04E63"/>
    <w:rsid w:val="00C15C2F"/>
    <w:rsid w:val="00C177E0"/>
    <w:rsid w:val="00C27454"/>
    <w:rsid w:val="00C400C5"/>
    <w:rsid w:val="00C41A79"/>
    <w:rsid w:val="00C47EAA"/>
    <w:rsid w:val="00C51AFF"/>
    <w:rsid w:val="00C606C5"/>
    <w:rsid w:val="00C610BE"/>
    <w:rsid w:val="00C74577"/>
    <w:rsid w:val="00C8006F"/>
    <w:rsid w:val="00C82684"/>
    <w:rsid w:val="00C922AB"/>
    <w:rsid w:val="00C946A6"/>
    <w:rsid w:val="00C95121"/>
    <w:rsid w:val="00C95F2A"/>
    <w:rsid w:val="00CA4DCE"/>
    <w:rsid w:val="00CA5919"/>
    <w:rsid w:val="00CA599E"/>
    <w:rsid w:val="00CB0AA6"/>
    <w:rsid w:val="00CB43E8"/>
    <w:rsid w:val="00CB7594"/>
    <w:rsid w:val="00CC2CE7"/>
    <w:rsid w:val="00CC6BD4"/>
    <w:rsid w:val="00CD038B"/>
    <w:rsid w:val="00CE0705"/>
    <w:rsid w:val="00D070AD"/>
    <w:rsid w:val="00D24F24"/>
    <w:rsid w:val="00D275EB"/>
    <w:rsid w:val="00D31A5F"/>
    <w:rsid w:val="00D42F40"/>
    <w:rsid w:val="00D43DBF"/>
    <w:rsid w:val="00D459BB"/>
    <w:rsid w:val="00D4607B"/>
    <w:rsid w:val="00D51A53"/>
    <w:rsid w:val="00D530CD"/>
    <w:rsid w:val="00D63E44"/>
    <w:rsid w:val="00D6589E"/>
    <w:rsid w:val="00D65A8C"/>
    <w:rsid w:val="00D678E7"/>
    <w:rsid w:val="00D71F94"/>
    <w:rsid w:val="00D83516"/>
    <w:rsid w:val="00D848EA"/>
    <w:rsid w:val="00D86EFC"/>
    <w:rsid w:val="00DA14C2"/>
    <w:rsid w:val="00DA6DF0"/>
    <w:rsid w:val="00DB2694"/>
    <w:rsid w:val="00DB6A51"/>
    <w:rsid w:val="00DB6D8C"/>
    <w:rsid w:val="00DC411F"/>
    <w:rsid w:val="00DC6C47"/>
    <w:rsid w:val="00DD365F"/>
    <w:rsid w:val="00DD5B52"/>
    <w:rsid w:val="00DD71FC"/>
    <w:rsid w:val="00DD7445"/>
    <w:rsid w:val="00DE1A66"/>
    <w:rsid w:val="00DE5963"/>
    <w:rsid w:val="00DF681B"/>
    <w:rsid w:val="00E03178"/>
    <w:rsid w:val="00E122A1"/>
    <w:rsid w:val="00E12BC6"/>
    <w:rsid w:val="00E12CBF"/>
    <w:rsid w:val="00E13879"/>
    <w:rsid w:val="00E13FA3"/>
    <w:rsid w:val="00E22327"/>
    <w:rsid w:val="00E23791"/>
    <w:rsid w:val="00E23DAB"/>
    <w:rsid w:val="00E27CAB"/>
    <w:rsid w:val="00E322D3"/>
    <w:rsid w:val="00E3597A"/>
    <w:rsid w:val="00E4329B"/>
    <w:rsid w:val="00E432E0"/>
    <w:rsid w:val="00E46CE2"/>
    <w:rsid w:val="00E46F0D"/>
    <w:rsid w:val="00E477FF"/>
    <w:rsid w:val="00E534D5"/>
    <w:rsid w:val="00E64C83"/>
    <w:rsid w:val="00E75B3F"/>
    <w:rsid w:val="00E80120"/>
    <w:rsid w:val="00E83D47"/>
    <w:rsid w:val="00E90E00"/>
    <w:rsid w:val="00E92273"/>
    <w:rsid w:val="00E923E5"/>
    <w:rsid w:val="00E92E57"/>
    <w:rsid w:val="00EA759A"/>
    <w:rsid w:val="00EB3B4B"/>
    <w:rsid w:val="00EB52E4"/>
    <w:rsid w:val="00EB6263"/>
    <w:rsid w:val="00EC66CA"/>
    <w:rsid w:val="00ED1001"/>
    <w:rsid w:val="00ED194A"/>
    <w:rsid w:val="00ED19FD"/>
    <w:rsid w:val="00ED2B50"/>
    <w:rsid w:val="00ED4A8D"/>
    <w:rsid w:val="00ED6A4A"/>
    <w:rsid w:val="00EE3722"/>
    <w:rsid w:val="00EE7A7A"/>
    <w:rsid w:val="00EF0589"/>
    <w:rsid w:val="00EF4EB4"/>
    <w:rsid w:val="00EF59D5"/>
    <w:rsid w:val="00F10322"/>
    <w:rsid w:val="00F12DDD"/>
    <w:rsid w:val="00F1625C"/>
    <w:rsid w:val="00F21E9E"/>
    <w:rsid w:val="00F21FD8"/>
    <w:rsid w:val="00F223F9"/>
    <w:rsid w:val="00F25966"/>
    <w:rsid w:val="00F25A7B"/>
    <w:rsid w:val="00F30671"/>
    <w:rsid w:val="00F348EA"/>
    <w:rsid w:val="00F412B0"/>
    <w:rsid w:val="00F44381"/>
    <w:rsid w:val="00F5157C"/>
    <w:rsid w:val="00F52981"/>
    <w:rsid w:val="00F546B4"/>
    <w:rsid w:val="00F60316"/>
    <w:rsid w:val="00F62544"/>
    <w:rsid w:val="00F63085"/>
    <w:rsid w:val="00F706D0"/>
    <w:rsid w:val="00F762EB"/>
    <w:rsid w:val="00F77705"/>
    <w:rsid w:val="00F80B1A"/>
    <w:rsid w:val="00F84628"/>
    <w:rsid w:val="00FA2526"/>
    <w:rsid w:val="00FA5C72"/>
    <w:rsid w:val="00FB011C"/>
    <w:rsid w:val="00FB507A"/>
    <w:rsid w:val="00FB7917"/>
    <w:rsid w:val="00FD0830"/>
    <w:rsid w:val="00FD08F6"/>
    <w:rsid w:val="00FD746C"/>
    <w:rsid w:val="00FE341C"/>
    <w:rsid w:val="00FE4C44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17897-2261-4FF1-9C65-7E283703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1C3C2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3C2F"/>
    <w:rPr>
      <w:rFonts w:ascii="Courier New" w:eastAsia="Times New Roman" w:hAnsi="Courier New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C3C2F"/>
    <w:pPr>
      <w:ind w:left="720"/>
      <w:contextualSpacing/>
    </w:p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1C3C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1C3C2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A546-2201-4CA6-84BB-240B674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Ruben Obregón</dc:creator>
  <cp:keywords/>
  <dc:description/>
  <cp:lastModifiedBy>Windows User</cp:lastModifiedBy>
  <cp:revision>17</cp:revision>
  <cp:lastPrinted>2024-01-15T18:58:00Z</cp:lastPrinted>
  <dcterms:created xsi:type="dcterms:W3CDTF">2024-04-04T17:12:00Z</dcterms:created>
  <dcterms:modified xsi:type="dcterms:W3CDTF">2024-04-08T21:17:00Z</dcterms:modified>
</cp:coreProperties>
</file>